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</w:rPr>
        <w:t>2019年市职业技能鉴定中心编外工作人员招聘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岗位</w:t>
      </w:r>
    </w:p>
    <w:p>
      <w:pP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r>
        <w:drawing>
          <wp:inline distT="0" distB="0" distL="114300" distR="114300">
            <wp:extent cx="4826635" cy="1431290"/>
            <wp:effectExtent l="0" t="0" r="152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6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D22E8"/>
    <w:rsid w:val="73DD2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2019-09-09T07:25:00Z</dcterms:created>
  <dc:creator>ASUS</dc:creator>
  <cp:lastModifiedBy>ASUS</cp:lastModifiedBy>
  <dcterms:modified xsi:type="dcterms:W3CDTF">2019-09-09T07:25:28Z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