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 w:firstLine="0"/>
        <w:jc w:val="center"/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48"/>
          <w:szCs w:val="48"/>
          <w:lang w:val="en-US" w:eastAsia="zh-CN" w:bidi="ar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48"/>
          <w:szCs w:val="48"/>
          <w:lang w:val="en-US" w:eastAsia="zh-CN" w:bidi="ar"/>
        </w:rPr>
        <w:t>中央结算公司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48"/>
          <w:szCs w:val="48"/>
          <w:lang w:val="en-US" w:eastAsia="zh-CN" w:bidi="ar"/>
        </w:rPr>
        <w:t>上海总部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 w:firstLine="0"/>
        <w:jc w:val="center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48"/>
          <w:szCs w:val="48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48"/>
          <w:szCs w:val="48"/>
          <w:lang w:val="en-US" w:eastAsia="zh-CN" w:bidi="ar"/>
        </w:rPr>
        <w:t>2018年校园招聘流程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 w:firstLine="0"/>
        <w:jc w:val="center"/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kern w:val="0"/>
          <w:sz w:val="48"/>
          <w:szCs w:val="4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619" w:leftChars="-295" w:right="0" w:firstLine="0" w:firstLineChars="0"/>
        <w:jc w:val="both"/>
        <w:rPr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instrText xml:space="preserve">INCLUDEPICTURE \d "http://www.chinabond.com.cn/resource/1472/1488/1505/18825/19246/326752/326962/148264578/f1498828088788_0.PNG"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drawing>
          <wp:inline distT="0" distB="0" distL="114300" distR="114300">
            <wp:extent cx="6067425" cy="19335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23A5B"/>
    <w:rsid w:val="05B23A5B"/>
    <w:rsid w:val="6A591F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chinabond.com.cn/resource/1472/1488/1505/18825/19246/326752/326962/148264578/f1498828088788_0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2017-09-21T08:54:00Z</dcterms:created>
  <dc:creator>王笑蕊</dc:creator>
  <cp:lastModifiedBy>王笑蕊</cp:lastModifiedBy>
  <dcterms:modified xsi:type="dcterms:W3CDTF">2017-09-21T09:40:08Z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