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1440"/>
      </w:pPr>
      <w:r>
        <w:t xml:space="preserve">浙江中医药大学拟聘用人员公示 </w:t>
      </w:r>
    </w:p>
    <w:tbl>
      <w:tblPr>
        <w:tblW w:w="7510" w:type="dxa"/>
        <w:tblCellSpacing w:w="15" w:type="dxa"/>
        <w:tblInd w:w="1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7"/>
        <w:gridCol w:w="1082"/>
        <w:gridCol w:w="728"/>
        <w:gridCol w:w="613"/>
        <w:gridCol w:w="788"/>
        <w:gridCol w:w="1533"/>
        <w:gridCol w:w="1015"/>
        <w:gridCol w:w="6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tblCellSpacing w:w="15" w:type="dxa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0"/>
                <w:szCs w:val="20"/>
                <w:bdr w:val="none" w:color="auto" w:sz="0" w:space="0"/>
              </w:rPr>
              <w:t>应聘岗位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0"/>
                <w:szCs w:val="20"/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0"/>
                <w:szCs w:val="20"/>
                <w:bdr w:val="none" w:color="auto" w:sz="0" w:space="0"/>
              </w:rPr>
              <w:t>年月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0"/>
                <w:szCs w:val="20"/>
                <w:bdr w:val="none" w:color="auto" w:sz="0" w:space="0"/>
              </w:rPr>
              <w:t>毕业院校及专业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0"/>
                <w:szCs w:val="20"/>
                <w:bdr w:val="none" w:color="auto" w:sz="0" w:space="0"/>
              </w:rPr>
              <w:t>学历/学位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tblCellSpacing w:w="15" w:type="dxa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一流学科学科带头人或方向带头人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A05-17-061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开国银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1977.3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上海交通大学/生物化学与分子生物学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研究生/博士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教授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6688E"/>
    <w:rsid w:val="74C668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7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2017-10-11T11:21:00Z</dcterms:created>
  <dc:creator>ASUS</dc:creator>
  <cp:lastModifiedBy>ASUS</cp:lastModifiedBy>
  <dcterms:modified xsi:type="dcterms:W3CDTF">2017-10-11T11:22:05Z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