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37"/>
        <w:gridCol w:w="709"/>
        <w:gridCol w:w="709"/>
        <w:gridCol w:w="1984"/>
        <w:gridCol w:w="567"/>
        <w:gridCol w:w="567"/>
        <w:gridCol w:w="425"/>
        <w:gridCol w:w="426"/>
        <w:gridCol w:w="425"/>
        <w:gridCol w:w="425"/>
        <w:gridCol w:w="425"/>
        <w:gridCol w:w="3397"/>
        <w:gridCol w:w="536"/>
        <w:gridCol w:w="536"/>
        <w:gridCol w:w="512"/>
        <w:gridCol w:w="2361"/>
      </w:tblGrid>
      <w:tr w:rsidR="007B62FF" w:rsidRPr="007B62FF" w:rsidTr="007B62FF">
        <w:trPr>
          <w:trHeight w:val="568"/>
        </w:trPr>
        <w:tc>
          <w:tcPr>
            <w:tcW w:w="15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b/>
                <w:bCs/>
                <w:kern w:val="0"/>
                <w:sz w:val="18"/>
                <w:szCs w:val="18"/>
              </w:rPr>
              <w:t>公安部上海消防研究所2018年度统一公开招录人民警察及工作人员岗位一览表</w:t>
            </w:r>
            <w:bookmarkStart w:id="0" w:name="_GoBack"/>
            <w:bookmarkEnd w:id="0"/>
          </w:p>
        </w:tc>
      </w:tr>
      <w:tr w:rsidR="007B62FF" w:rsidRPr="007B62FF" w:rsidTr="007B62FF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岗位代码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单位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用人</w:t>
            </w:r>
            <w:r w:rsidRPr="007B62FF">
              <w:rPr>
                <w:rFonts w:ascii="黑体" w:eastAsia="黑体" w:hAnsi="黑体" w:cs="Tahoma" w:hint="eastAsia"/>
                <w:kern w:val="0"/>
                <w:sz w:val="24"/>
                <w:szCs w:val="24"/>
                <w:shd w:val="clear" w:color="auto" w:fill="FFFF00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部门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岗位</w:t>
            </w:r>
            <w:r w:rsidRPr="007B62FF">
              <w:rPr>
                <w:rFonts w:ascii="黑体" w:eastAsia="黑体" w:hAnsi="黑体" w:cs="Tahoma" w:hint="eastAsia"/>
                <w:kern w:val="0"/>
                <w:sz w:val="24"/>
                <w:szCs w:val="24"/>
                <w:shd w:val="clear" w:color="auto" w:fill="FFFF00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名称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岗位简介（要求）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是否为人民警察岗位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工作地点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招考人数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专业要求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学历要求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学位要求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政治面貌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考生身份要求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开考</w:t>
            </w:r>
            <w:r w:rsidRPr="007B62FF">
              <w:rPr>
                <w:rFonts w:ascii="黑体" w:eastAsia="黑体" w:hAnsi="黑体" w:cs="Tahoma" w:hint="eastAsia"/>
                <w:kern w:val="0"/>
                <w:sz w:val="24"/>
                <w:szCs w:val="24"/>
                <w:shd w:val="clear" w:color="auto" w:fill="FFFF00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比例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面试人员比例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是否组织专业</w:t>
            </w:r>
            <w:r w:rsidRPr="007B62FF">
              <w:rPr>
                <w:rFonts w:ascii="黑体" w:eastAsia="黑体" w:hAnsi="黑体" w:cs="Tahoma" w:hint="eastAsia"/>
                <w:kern w:val="0"/>
                <w:sz w:val="24"/>
                <w:szCs w:val="24"/>
                <w:shd w:val="clear" w:color="auto" w:fill="FFFF00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测试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FFFF00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  <w:shd w:val="clear" w:color="auto" w:fill="FFFF00"/>
              </w:rPr>
              <w:t>备注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17001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灭火理论研究室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安全评估研究岗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1.从事消防安全评估方面的研究工作;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2.熟悉消防安全评估方面专业知识，消防给排水方面专业知识。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3:1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17002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建筑材料检验岗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1.熟悉各类材料性能，包括橡胶、塑料、无机纤维保温材料等；熟悉材料理化性能分析实验，熟悉各种实验仪器设备，能够自主配置化学药剂，开展理化性能分析实验；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2.熟悉常用办公软件操作；外语能力强，能够熟练翻译国外标准；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3.吃苦耐劳，能够适应实验室长期工作；能够兼顾奉贤及莘庄两处办公实验的优先。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材料科学与工程、材料物理、材料化学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17003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供水设备检验岗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1.具有较丰富的流体力学理论和实践经验，对于气体和液体的流动机理和优化设计有深刻认识，能够掌握流体力学的发展趋势；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2.熟悉各种实验仪器设备、工具；熟悉常用办公软件操作；外语能力强，能够熟练翻译国外标准；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3.具有较强的学习能力、创新精神和团队协作意识，良好的沟通能力。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理论与应用力学、工程力学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17004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车辆检验岗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1.熟悉测控技术、智能测试传感器技术；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2.熟悉常用办公软件操作；外语能力强，能够熟练翻译国外标准；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3.有相关工作经验者优先。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机械工程、机械设计制造及其自动化、机械电子工程、测控技术与仪器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17005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车辆检验岗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1.熟悉工程机械、液压、有限元分析技术；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2.熟悉常用办公软件操作；外语能力强，能够熟练翻译国外标准；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3.有臂架设计经验者优先。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机械工程、机械设计制造及其自动化、车辆工程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17006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电子产品检验岗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1.熟悉各种电子元器件、信息通信类产品性能，能看懂电子电路原理图；了解高频模块配线图及生产工艺；熟悉电子产品、信息通信类产品的检验规范；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2.具有较好的英语写作及表达能力，可熟练查阅并翻译外文资料。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电子信息工程、电子科学与技术、通信工程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17007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火场防护研究室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数字化消防装备研发岗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1.熟悉电路设计、嵌入式技术、软件开发技术，熟练FPGA、DSP、ARM等开发技术之一；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2.具备较好的团队协作能力以及沟通能力。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17008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火场防护研究室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消防员安全防护装备研发岗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1.熟悉机械系统设计、自动控制技术、组态软件开发以及计算机软件编程技术；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2.获得英语六级证书，具有较好的写作及表达能力，可熟练查阅并翻译外文资料；具备较好的团队协作能力以及沟通能力。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机械类、电气类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17009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火场防护研究室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消防员安全防护装备研发岗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1.熟悉高性能服装材料，功能服装的设计；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17010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火场防护研究室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消防应急救援装备研发岗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1.熟悉机械系统设计，化工生产过程装置；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17011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灭火技术与装备研究室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消防装备研究岗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1.熟悉电子电路及自动化控制设计；熟悉PROTEL、VS平台、嵌入式系统、实时操作系统编程；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电子与通信工程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17012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灭火技术与装备研究室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消防装备研究岗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1.熟悉流体力学、水泵设计或液压系统设计；熟悉机械系统设计，熟练掌握AutoCAD、Solidworks等设计软件；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流体机械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17013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灭火技术与装备研究室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消防装备研究岗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1.熟悉汽车或发动机设计、机械系统设计，能熟练运用汽车造型软件，熟练掌握AutoCAD、Solidworks等设计软件；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汽车、发动机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17014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灭火技术与装备研究室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消防装备控制技术研究岗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1.熟悉信号处理、图像处理、数据挖掘，VS平台、嵌入式系统、实时操作系统编程；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2.具有较好的英语写作及表达能力，可熟练查阅并翻译外文资料；具有较好的团队协作能力以及沟通能力。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3.高等学历教育各阶段均需取得相应学历和学位，职位要求专业条件为报考者最高学历对应专业。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17015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网络安全管理或档案信息化管理岗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1.主要负责网络信息化建设、维护管理、信息安全，组织有关网络信息安全业务培训等工作；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2.熟练掌握网络建设维护、信息安全等专业知识，并具有一定的实践经验。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保密管理、保密技术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17016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合同管理岗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1.主要负责合同范本编制、审查，组织有关合同业务培训，参与合同纠纷处理等工作。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2.熟悉掌握合同管理相关法律法规和规章制度，并具有一定的实践经验。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民商法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2.高等学历教育各阶段均需取得相应学历和学位，职位要求专业条件为报考者最高学历对应专业。</w:t>
            </w:r>
          </w:p>
        </w:tc>
      </w:tr>
      <w:tr w:rsidR="007B62FF" w:rsidRPr="007B62FF" w:rsidTr="007B62FF">
        <w:tc>
          <w:tcPr>
            <w:tcW w:w="63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17017</w:t>
            </w:r>
          </w:p>
        </w:tc>
        <w:tc>
          <w:tcPr>
            <w:tcW w:w="63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上海消防研究所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审计室</w:t>
            </w:r>
          </w:p>
        </w:tc>
        <w:tc>
          <w:tcPr>
            <w:tcW w:w="709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内部审计</w:t>
            </w:r>
          </w:p>
        </w:tc>
        <w:tc>
          <w:tcPr>
            <w:tcW w:w="198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1.主要负责内部审计等工作。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2.熟悉审计、财务、税务、经济等相关法律法规； 熟练使用office等办公软件、财务操作等软件；具有较强的沟通能力、团队协作能力及良好的职业道德；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3.通过英语六级、计算机二级。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lastRenderedPageBreak/>
              <w:t>是</w:t>
            </w:r>
          </w:p>
        </w:tc>
        <w:tc>
          <w:tcPr>
            <w:tcW w:w="56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会计、审计、财务管理相关专业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中共党员或共青团员</w:t>
            </w:r>
          </w:p>
        </w:tc>
        <w:tc>
          <w:tcPr>
            <w:tcW w:w="3397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36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5:1</w:t>
            </w:r>
          </w:p>
        </w:tc>
        <w:tc>
          <w:tcPr>
            <w:tcW w:w="51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36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vAlign w:val="center"/>
            <w:hideMark/>
          </w:tcPr>
          <w:p w:rsidR="007B62FF" w:rsidRPr="007B62FF" w:rsidRDefault="007B62FF" w:rsidP="007B62F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t>1.需要经常出差、加班，工作强度大，限男性报考；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2.沪外生源需符合上海市落户政策；</w:t>
            </w:r>
            <w:r w:rsidRPr="007B62FF">
              <w:rPr>
                <w:rFonts w:ascii="黑体" w:eastAsia="黑体" w:hAnsi="黑体" w:cs="Tahoma" w:hint="eastAsia"/>
                <w:kern w:val="0"/>
                <w:sz w:val="18"/>
                <w:szCs w:val="18"/>
              </w:rPr>
              <w:br/>
              <w:t>3.高等学历教育各阶段均需取得相应学历和学位，职位要求专业条件为报考者最高学历对应专业。</w:t>
            </w:r>
          </w:p>
        </w:tc>
      </w:tr>
    </w:tbl>
    <w:p w:rsidR="00A85BCC" w:rsidRPr="007B62FF" w:rsidRDefault="00A85BCC"/>
    <w:sectPr w:rsidR="00A85BCC" w:rsidRPr="007B62FF" w:rsidSect="007B62F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63" w:rsidRDefault="00B93A63" w:rsidP="007B62FF">
      <w:r>
        <w:separator/>
      </w:r>
    </w:p>
  </w:endnote>
  <w:endnote w:type="continuationSeparator" w:id="0">
    <w:p w:rsidR="00B93A63" w:rsidRDefault="00B93A63" w:rsidP="007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63" w:rsidRDefault="00B93A63" w:rsidP="007B62FF">
      <w:r>
        <w:separator/>
      </w:r>
    </w:p>
  </w:footnote>
  <w:footnote w:type="continuationSeparator" w:id="0">
    <w:p w:rsidR="00B93A63" w:rsidRDefault="00B93A63" w:rsidP="007B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C"/>
    <w:rsid w:val="002E2048"/>
    <w:rsid w:val="007B62FF"/>
    <w:rsid w:val="00A85BCC"/>
    <w:rsid w:val="00B93A63"/>
    <w:rsid w:val="00B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99439-30EF-4FEB-ACD7-2D18EA7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2F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6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2017-12-15T03:40:00Z</dcterms:created>
  <dcterms:modified xsi:type="dcterms:W3CDTF">2017-12-15T03:40:00Z</dcterms:modified>
</cp:coreProperties>
</file>