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03"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29"/>
        <w:gridCol w:w="1725"/>
        <w:gridCol w:w="3502"/>
        <w:gridCol w:w="1681"/>
        <w:gridCol w:w="2747"/>
        <w:gridCol w:w="1681"/>
        <w:gridCol w:w="20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660" w:hRule="atLeast"/>
          <w:tblCellSpacing w:w="15" w:type="dxa"/>
        </w:trPr>
        <w:tc>
          <w:tcPr>
            <w:tcW w:w="14143" w:type="dxa"/>
            <w:gridSpan w:val="7"/>
            <w:shd w:val="clear" w:color="auto" w:fill="FFFFFF"/>
            <w:vAlign w:val="center"/>
          </w:tcPr>
          <w:p>
            <w:pPr>
              <w:keepNext w:val="0"/>
              <w:keepLines w:val="0"/>
              <w:widowControl/>
              <w:suppressLineNumbers w:val="0"/>
              <w:ind w:left="0" w:firstLine="0"/>
              <w:jc w:val="center"/>
              <w:rPr>
                <w:rFonts w:hint="eastAsia" w:ascii="宋体" w:hAnsi="宋体" w:eastAsia="宋体" w:cs="宋体"/>
                <w:b w:val="0"/>
                <w:i w:val="0"/>
                <w:caps w:val="0"/>
                <w:color w:val="333333"/>
                <w:spacing w:val="0"/>
                <w:sz w:val="21"/>
                <w:szCs w:val="21"/>
              </w:rPr>
            </w:pPr>
            <w:bookmarkStart w:id="0" w:name="_GoBack"/>
            <w:bookmarkEnd w:id="0"/>
            <w:r>
              <w:rPr>
                <w:rFonts w:hint="eastAsia" w:ascii="宋体" w:hAnsi="宋体" w:eastAsia="宋体" w:cs="宋体"/>
                <w:b w:val="0"/>
                <w:i w:val="0"/>
                <w:caps w:val="0"/>
                <w:color w:val="333333"/>
                <w:spacing w:val="0"/>
                <w:kern w:val="0"/>
                <w:sz w:val="21"/>
                <w:szCs w:val="21"/>
                <w:lang w:val="en-US" w:eastAsia="zh-CN" w:bidi="ar"/>
              </w:rPr>
              <w:t>宣城市民政局所属事业单位公开选聘工作人员入围资格复审人员名单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40"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序号</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主管部门</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招聘单位</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姓名</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准考证号</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笔试总分</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王鹏</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130330</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86</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2</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刘鲲</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130204</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85</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3</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李正伟</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130507</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85</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4</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朱丹妮</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130104</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84</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5</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崔成新</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130324</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84</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6</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宋阳</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130106</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83</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7</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唐黛眉</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130315</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83</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奚佳</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130404</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82</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9</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方孟冬</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130102</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81</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10</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牛招</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130411</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81</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11</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陈圆</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130422</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81</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55" w:hRule="atLeast"/>
          <w:tblCellSpacing w:w="15" w:type="dxa"/>
        </w:trPr>
        <w:tc>
          <w:tcPr>
            <w:tcW w:w="784"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12</w:t>
            </w:r>
          </w:p>
        </w:tc>
        <w:tc>
          <w:tcPr>
            <w:tcW w:w="1695"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市民政局</w:t>
            </w:r>
          </w:p>
        </w:tc>
        <w:tc>
          <w:tcPr>
            <w:tcW w:w="3472"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市退役军人服务管理中心</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孙伟</w:t>
            </w:r>
          </w:p>
        </w:tc>
        <w:tc>
          <w:tcPr>
            <w:tcW w:w="2717"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130506</w:t>
            </w:r>
          </w:p>
        </w:tc>
        <w:tc>
          <w:tcPr>
            <w:tcW w:w="1651"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81</w:t>
            </w:r>
          </w:p>
        </w:tc>
        <w:tc>
          <w:tcPr>
            <w:tcW w:w="1993"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并列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C7EEF"/>
    <w:rsid w:val="740C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2019-01-09T09:29:00Z</dcterms:created>
  <dc:creator>气场两米八</dc:creator>
  <cp:lastModifiedBy>气场两米八</cp:lastModifiedBy>
  <dcterms:modified xsi:type="dcterms:W3CDTF">2019-01-09T09:30:25Z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