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3" w:lineRule="atLeast"/>
        <w:ind w:left="0" w:right="0" w:firstLine="463"/>
        <w:rPr>
          <w:rFonts w:ascii="微软雅黑" w:hAnsi="微软雅黑" w:eastAsia="微软雅黑" w:cs="微软雅黑"/>
          <w:b w:val="0"/>
          <w:i w:val="0"/>
          <w:caps w:val="0"/>
          <w:color w:val="50505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17"/>
          <w:szCs w:val="17"/>
          <w:bdr w:val="none" w:color="auto" w:sz="0" w:space="0"/>
          <w:shd w:val="clear" w:fill="FFFFFF"/>
        </w:rPr>
        <w:t>体检及考察结果通知如下：</w:t>
      </w:r>
    </w:p>
    <w:tbl>
      <w:tblPr>
        <w:tblW w:w="6234" w:type="dxa"/>
        <w:tblInd w:w="0" w:type="dxa"/>
        <w:tblBorders>
          <w:top w:val="single" w:color="DCDCDC" w:sz="4" w:space="0"/>
          <w:left w:val="none" w:color="auto" w:sz="0" w:space="0"/>
          <w:bottom w:val="none" w:color="auto" w:sz="0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1573"/>
        <w:gridCol w:w="1550"/>
        <w:gridCol w:w="1250"/>
        <w:gridCol w:w="1297"/>
      </w:tblGrid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20"/>
                <w:szCs w:val="20"/>
                <w:bdr w:val="none" w:color="auto" w:sz="0" w:space="0"/>
              </w:rPr>
              <w:t>报考岗位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20"/>
                <w:szCs w:val="20"/>
                <w:bdr w:val="none" w:color="auto" w:sz="0" w:space="0"/>
              </w:rPr>
              <w:t>体检结果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20"/>
                <w:szCs w:val="20"/>
                <w:bdr w:val="none" w:color="auto" w:sz="0" w:space="0"/>
              </w:rPr>
              <w:t>考察结果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SP03028</w:t>
            </w:r>
          </w:p>
        </w:tc>
        <w:tc>
          <w:tcPr>
            <w:tcW w:w="1550" w:type="dxa"/>
            <w:vMerge w:val="restart"/>
            <w:tcBorders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法律事务岗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SP03024</w:t>
            </w:r>
          </w:p>
        </w:tc>
        <w:tc>
          <w:tcPr>
            <w:tcW w:w="1550" w:type="dxa"/>
            <w:vMerge w:val="continue"/>
            <w:tcBorders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SP03011</w:t>
            </w:r>
          </w:p>
        </w:tc>
        <w:tc>
          <w:tcPr>
            <w:tcW w:w="1550" w:type="dxa"/>
            <w:vMerge w:val="continue"/>
            <w:tcBorders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SP03014</w:t>
            </w:r>
          </w:p>
        </w:tc>
        <w:tc>
          <w:tcPr>
            <w:tcW w:w="1550" w:type="dxa"/>
            <w:vMerge w:val="continue"/>
            <w:tcBorders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SP03006</w:t>
            </w:r>
          </w:p>
        </w:tc>
        <w:tc>
          <w:tcPr>
            <w:tcW w:w="1550" w:type="dxa"/>
            <w:vMerge w:val="continue"/>
            <w:tcBorders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SP03026</w:t>
            </w:r>
          </w:p>
        </w:tc>
        <w:tc>
          <w:tcPr>
            <w:tcW w:w="1550" w:type="dxa"/>
            <w:vMerge w:val="continue"/>
            <w:tcBorders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SP03023</w:t>
            </w:r>
          </w:p>
        </w:tc>
        <w:tc>
          <w:tcPr>
            <w:tcW w:w="1550" w:type="dxa"/>
            <w:vMerge w:val="continue"/>
            <w:tcBorders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SP03002</w:t>
            </w:r>
          </w:p>
        </w:tc>
        <w:tc>
          <w:tcPr>
            <w:tcW w:w="1550" w:type="dxa"/>
            <w:vMerge w:val="continue"/>
            <w:tcBorders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SP01027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食品监督岗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SP01012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SP01014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SP01004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SP01003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SP01024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SP01007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SP01025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SP01008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SP01028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SP01015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SP01006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SP01010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SP01023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SP01032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SP01009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SP01001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26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SP01033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27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SP02004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bottom w:val="single" w:color="DCDCDC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药品监督岗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28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SP02014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DCDCDC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29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SP02010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DCDCDC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SP02005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DCDCDC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SP02002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DCDCDC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32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SP05003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质量技术监督岗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33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SP05002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34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SP05013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35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SP05004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36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SP04005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综合文秘岗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37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SP04007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38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SP04019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39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SP04003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DCDCDC" w:sz="4" w:space="0"/>
            <w:left w:val="none" w:color="auto" w:sz="0" w:space="0"/>
            <w:bottom w:val="none" w:color="auto" w:sz="0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6"/>
                <w:szCs w:val="16"/>
                <w:bdr w:val="none" w:color="auto" w:sz="0" w:space="0"/>
              </w:rPr>
              <w:t>40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SP04029</w:t>
            </w: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7"/>
                <w:szCs w:val="17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50505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505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24C44"/>
    <w:rsid w:val="7E024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2017-11-28T03:02:00Z</dcterms:created>
  <dc:creator>ASUS</dc:creator>
  <cp:lastModifiedBy>ASUS</cp:lastModifiedBy>
  <dcterms:modified xsi:type="dcterms:W3CDTF">2017-11-28T03:03:04Z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